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firstLine="72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200" w:line="276" w:lineRule="auto"/>
              <w:jc w:val="center"/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  <w:rtl w:val="0"/>
              </w:rPr>
              <w:t xml:space="preserve">Livret sportif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5454650</wp:posOffset>
                      </wp:positionH>
                      <wp:positionV relativeFrom="paragraph">
                        <wp:posOffset>184150</wp:posOffset>
                      </wp:positionV>
                      <wp:extent cx="660400" cy="3203575"/>
                      <wp:effectExtent b="0" l="0" r="0" t="0"/>
                      <wp:wrapNone/>
                      <wp:docPr id="7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060250" y="2222663"/>
                                <a:ext cx="571500" cy="311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5454650</wp:posOffset>
                      </wp:positionH>
                      <wp:positionV relativeFrom="paragraph">
                        <wp:posOffset>184150</wp:posOffset>
                      </wp:positionV>
                      <wp:extent cx="660400" cy="3203575"/>
                      <wp:effectExtent b="0" l="0" r="0" t="0"/>
                      <wp:wrapNone/>
                      <wp:docPr id="7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0400" cy="3203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5454650</wp:posOffset>
                      </wp:positionH>
                      <wp:positionV relativeFrom="paragraph">
                        <wp:posOffset>184150</wp:posOffset>
                      </wp:positionV>
                      <wp:extent cx="660400" cy="3203575"/>
                      <wp:effectExtent b="0" l="0" r="0" t="0"/>
                      <wp:wrapNone/>
                      <wp:docPr id="7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060250" y="2222663"/>
                                <a:ext cx="571500" cy="311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5454650</wp:posOffset>
                      </wp:positionH>
                      <wp:positionV relativeFrom="paragraph">
                        <wp:posOffset>184150</wp:posOffset>
                      </wp:positionV>
                      <wp:extent cx="660400" cy="3203575"/>
                      <wp:effectExtent b="0" l="0" r="0" t="0"/>
                      <wp:wrapNone/>
                      <wp:docPr id="70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0400" cy="3203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spacing w:after="200" w:line="276" w:lineRule="auto"/>
              <w:jc w:val="center"/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  <w:rtl w:val="0"/>
              </w:rPr>
              <w:t xml:space="preserve">Football F</w:t>
            </w:r>
          </w:p>
          <w:p w:rsidR="00000000" w:rsidDel="00000000" w:rsidP="00000000" w:rsidRDefault="00000000" w:rsidRPr="00000000" w14:paraId="00000004">
            <w:pPr>
              <w:spacing w:after="200" w:line="276" w:lineRule="auto"/>
              <w:jc w:val="center"/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0032a0"/>
                <w:sz w:val="96"/>
                <w:szCs w:val="96"/>
              </w:rPr>
              <w:drawing>
                <wp:inline distB="0" distT="0" distL="0" distR="0">
                  <wp:extent cx="2674815" cy="1049972"/>
                  <wp:effectExtent b="0" l="0" r="0" t="0"/>
                  <wp:docPr id="7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15" cy="10499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200" w:line="276" w:lineRule="auto"/>
              <w:jc w:val="center"/>
              <w:rPr>
                <w:rFonts w:ascii="Teko" w:cs="Teko" w:eastAsia="Teko" w:hAnsi="Teko"/>
                <w:b w:val="1"/>
                <w:bCs w:val="1"/>
                <w:color w:val="ff8300"/>
                <w:sz w:val="56"/>
                <w:szCs w:val="5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ff8300"/>
                <w:sz w:val="36"/>
                <w:szCs w:val="36"/>
                <w:rtl w:val="0"/>
              </w:rPr>
              <w:t xml:space="preserve">21 &amp; 22 Mars 2026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200" w:line="276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Fonts w:ascii="Teko" w:cs="Teko" w:eastAsia="Teko" w:hAnsi="Teko"/>
                <w:sz w:val="28"/>
                <w:szCs w:val="28"/>
              </w:rPr>
              <w:drawing>
                <wp:inline distB="0" distT="0" distL="0" distR="0">
                  <wp:extent cx="3215005" cy="3163030"/>
                  <wp:effectExtent b="0" l="0" r="0" t="0"/>
                  <wp:docPr id="7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05" cy="3163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jc w:val="center"/>
              <w:rPr>
                <w:rFonts w:ascii="Teko" w:cs="Teko" w:eastAsia="Teko" w:hAnsi="Tek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1"/>
              <w:keepLines w:val="1"/>
              <w:pBdr>
                <w:top w:color="474747" w:space="1" w:sz="12" w:val="single"/>
                <w:left w:space="0" w:sz="0" w:val="nil"/>
                <w:bottom w:color="474747" w:space="1" w:sz="12" w:val="single"/>
                <w:right w:space="0" w:sz="0" w:val="nil"/>
                <w:between w:space="0" w:sz="0" w:val="nil"/>
              </w:pBdr>
              <w:shd w:fill="efefef" w:val="clear"/>
              <w:spacing w:before="240" w:line="251" w:lineRule="auto"/>
              <w:jc w:val="center"/>
              <w:rPr>
                <w:rFonts w:ascii="Teko" w:cs="Teko" w:eastAsia="Teko" w:hAnsi="Teko"/>
                <w:b w:val="1"/>
                <w:bCs w:val="1"/>
                <w:color w:val="ff8300"/>
                <w:sz w:val="48"/>
                <w:szCs w:val="48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ff8300"/>
                <w:sz w:val="48"/>
                <w:szCs w:val="48"/>
                <w:rtl w:val="0"/>
              </w:rPr>
              <w:t xml:space="preserve">Informations générales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1"/>
              <w:keepLines w:val="1"/>
              <w:pBdr>
                <w:top w:color="474747" w:space="1" w:sz="8" w:val="single"/>
                <w:left w:space="0" w:sz="0" w:val="nil"/>
                <w:bottom w:color="474747" w:space="1" w:sz="8" w:val="single"/>
                <w:right w:space="0" w:sz="0" w:val="nil"/>
                <w:between w:space="0" w:sz="0" w:val="nil"/>
              </w:pBdr>
              <w:shd w:fill="f8f8f8" w:val="clear"/>
              <w:spacing w:before="40" w:line="259" w:lineRule="auto"/>
              <w:jc w:val="center"/>
              <w:rPr>
                <w:rFonts w:ascii="Teko" w:cs="Teko" w:eastAsia="Teko" w:hAnsi="Teko"/>
                <w:b w:val="1"/>
                <w:bCs w:val="1"/>
                <w:color w:val="ff8300"/>
                <w:sz w:val="36"/>
                <w:szCs w:val="36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ff8300"/>
                <w:sz w:val="36"/>
                <w:szCs w:val="36"/>
                <w:rtl w:val="0"/>
              </w:rPr>
              <w:t xml:space="preserve">Lieux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200" w:line="276" w:lineRule="auto"/>
              <w:jc w:val="both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Lieu : Terrain Synthétique d’Ecully (2 Rue Jean Rigaud, 69130 Écully) - Terrains 1 et 2 </w:t>
            </w:r>
          </w:p>
          <w:p w:rsidR="00000000" w:rsidDel="00000000" w:rsidP="00000000" w:rsidRDefault="00000000" w:rsidRPr="00000000" w14:paraId="0000000D">
            <w:pPr>
              <w:spacing w:after="200" w:line="276" w:lineRule="auto"/>
              <w:jc w:val="both"/>
              <w:rPr>
                <w:rFonts w:ascii="Century Gothic" w:cs="Century Gothic" w:eastAsia="Century Gothic" w:hAnsi="Century Gothic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Finale :  École Centrale de Lyon (36 Avenue Guy Collongue, 69134, Écully) de 9h30 à 10h30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entury Gothic" w:cs="Century Gothic" w:eastAsia="Century Gothic" w:hAnsi="Century Gothic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1"/>
              <w:keepLines w:val="1"/>
              <w:pBdr>
                <w:top w:color="474747" w:space="1" w:sz="8" w:val="single"/>
                <w:left w:space="0" w:sz="0" w:val="nil"/>
                <w:bottom w:color="474747" w:space="1" w:sz="8" w:val="single"/>
                <w:right w:space="0" w:sz="0" w:val="nil"/>
                <w:between w:space="0" w:sz="0" w:val="nil"/>
              </w:pBdr>
              <w:shd w:fill="f8f8f8" w:val="clear"/>
              <w:spacing w:before="40" w:line="259" w:lineRule="auto"/>
              <w:jc w:val="center"/>
              <w:rPr>
                <w:rFonts w:ascii="Teko" w:cs="Teko" w:eastAsia="Teko" w:hAnsi="Teko"/>
                <w:b w:val="1"/>
                <w:bCs w:val="1"/>
                <w:color w:val="ff8300"/>
                <w:sz w:val="36"/>
                <w:szCs w:val="36"/>
              </w:rPr>
            </w:pPr>
            <w:r w:rsidDel="00000000" w:rsidR="00000000" w:rsidRPr="00000000">
              <w:rPr>
                <w:rFonts w:ascii="Teko" w:cs="Teko" w:eastAsia="Teko" w:hAnsi="Teko"/>
                <w:b w:val="1"/>
                <w:bCs w:val="1"/>
                <w:color w:val="ff8300"/>
                <w:sz w:val="36"/>
                <w:szCs w:val="36"/>
                <w:rtl w:val="0"/>
              </w:rPr>
              <w:t xml:space="preserve">VP Tournois</w:t>
            </w:r>
          </w:p>
          <w:p w:rsidR="00000000" w:rsidDel="00000000" w:rsidP="00000000" w:rsidRDefault="00000000" w:rsidRPr="00000000" w14:paraId="00000010">
            <w:pPr>
              <w:spacing w:after="200" w:line="276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200" w:line="276" w:lineRule="auto"/>
              <w:jc w:val="both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Les VP Tournois sont les bénévoles qui gèrent le tournoi durant le week-end. Tu peux leur poser des questions et leur demander des informations, tu les reconnaîtras grâce à leur T-shirt bénévole orange.</w:t>
            </w:r>
          </w:p>
          <w:p w:rsidR="00000000" w:rsidDel="00000000" w:rsidP="00000000" w:rsidRDefault="00000000" w:rsidRPr="00000000" w14:paraId="00000012">
            <w:pPr>
              <w:spacing w:after="200" w:line="276" w:lineRule="auto"/>
              <w:rPr>
                <w:rFonts w:ascii="Century Gothic" w:cs="Century Gothic" w:eastAsia="Century Gothic" w:hAnsi="Century Gothic"/>
                <w:b w:val="1"/>
                <w:bCs w:val="1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Contact 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00" w:line="276" w:lineRule="auto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VP Tournoi 1 : Laura Ung (Primäh) -  07 82 66 96 05</w:t>
            </w:r>
          </w:p>
          <w:p w:rsidR="00000000" w:rsidDel="00000000" w:rsidP="00000000" w:rsidRDefault="00000000" w:rsidRPr="00000000" w14:paraId="00000014">
            <w:pPr>
              <w:spacing w:after="200" w:line="276" w:lineRule="auto"/>
              <w:rPr>
                <w:rFonts w:ascii="Century Gothic" w:cs="Century Gothic" w:eastAsia="Century Gothic" w:hAnsi="Century Gothic"/>
                <w:b w:val="1"/>
                <w:bCs w:val="1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VP Tournoi 2 : Lea Lysa (Aypa) - +32 498 02 97 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200" w:line="276" w:lineRule="auto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32a0"/>
                <w:rtl w:val="0"/>
              </w:rPr>
              <w:t xml:space="preserve">VP Tournoi 3 : Maëlys Brulard (Atla) - 07 68 63 52 48</w:t>
            </w:r>
          </w:p>
          <w:p w:rsidR="00000000" w:rsidDel="00000000" w:rsidP="00000000" w:rsidRDefault="00000000" w:rsidRPr="00000000" w14:paraId="00000016">
            <w:pPr>
              <w:spacing w:after="200" w:line="276" w:lineRule="auto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0" w:line="276" w:lineRule="auto"/>
              <w:rPr>
                <w:rFonts w:ascii="Century Gothic" w:cs="Century Gothic" w:eastAsia="Century Gothic" w:hAnsi="Century Gothic"/>
                <w:b w:val="1"/>
                <w:bCs w:val="1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00" w:line="276" w:lineRule="auto"/>
              <w:rPr>
                <w:rFonts w:ascii="Century Gothic" w:cs="Century Gothic" w:eastAsia="Century Gothic" w:hAnsi="Century Gothic"/>
                <w:b w:val="1"/>
                <w:bCs w:val="1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200" w:line="276" w:lineRule="auto"/>
              <w:rPr>
                <w:rFonts w:ascii="Century Gothic" w:cs="Century Gothic" w:eastAsia="Century Gothic" w:hAnsi="Century Gothic"/>
                <w:b w:val="1"/>
                <w:bCs w:val="1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00" w:line="276" w:lineRule="auto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200" w:line="276" w:lineRule="auto"/>
              <w:rPr>
                <w:rFonts w:ascii="Century Gothic" w:cs="Century Gothic" w:eastAsia="Century Gothic" w:hAnsi="Century Gothic"/>
                <w:color w:val="0032a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1"/>
        <w:keepLines w:val="1"/>
        <w:pBdr>
          <w:top w:color="474747" w:space="1" w:sz="12" w:val="single"/>
          <w:left w:space="0" w:sz="0" w:val="nil"/>
          <w:bottom w:color="474747" w:space="1" w:sz="12" w:val="single"/>
          <w:right w:space="0" w:sz="0" w:val="nil"/>
          <w:between w:space="0" w:sz="0" w:val="nil"/>
        </w:pBdr>
        <w:shd w:fill="efefef" w:val="clear"/>
        <w:tabs>
          <w:tab w:val="left" w:leader="none" w:pos="290"/>
          <w:tab w:val="center" w:leader="none" w:pos="4536"/>
        </w:tabs>
        <w:spacing w:after="0" w:before="240" w:line="251" w:lineRule="auto"/>
        <w:rPr>
          <w:rFonts w:ascii="Teko" w:cs="Teko" w:eastAsia="Teko" w:hAnsi="Teko"/>
          <w:b w:val="1"/>
          <w:bCs w:val="1"/>
          <w:color w:val="ff8300"/>
          <w:sz w:val="48"/>
          <w:szCs w:val="48"/>
        </w:rPr>
      </w:pPr>
      <w:r w:rsidDel="00000000" w:rsidR="00000000" w:rsidRPr="00000000">
        <w:rPr>
          <w:rFonts w:ascii="Teko" w:cs="Teko" w:eastAsia="Teko" w:hAnsi="Teko"/>
          <w:color w:val="474747"/>
          <w:sz w:val="48"/>
          <w:szCs w:val="48"/>
          <w:rtl w:val="0"/>
        </w:rPr>
        <w:tab/>
      </w:r>
      <w:r w:rsidDel="00000000" w:rsidR="00000000" w:rsidRPr="00000000">
        <w:rPr>
          <w:rFonts w:ascii="Teko" w:cs="Teko" w:eastAsia="Teko" w:hAnsi="Teko"/>
          <w:b w:val="1"/>
          <w:bCs w:val="1"/>
          <w:color w:val="474747"/>
          <w:sz w:val="48"/>
          <w:szCs w:val="48"/>
          <w:rtl w:val="0"/>
        </w:rPr>
        <w:tab/>
      </w:r>
      <w:r w:rsidDel="00000000" w:rsidR="00000000" w:rsidRPr="00000000">
        <w:rPr>
          <w:rFonts w:ascii="Teko" w:cs="Teko" w:eastAsia="Teko" w:hAnsi="Teko"/>
          <w:b w:val="1"/>
          <w:bCs w:val="1"/>
          <w:color w:val="ff8300"/>
          <w:sz w:val="48"/>
          <w:szCs w:val="48"/>
          <w:rtl w:val="0"/>
        </w:rPr>
        <w:t xml:space="preserve">Règlement du tournoi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88" w:lineRule="auto"/>
        <w:rPr>
          <w:rFonts w:ascii="Century Gothic" w:cs="Century Gothic" w:eastAsia="Century Gothic" w:hAnsi="Century Gothic"/>
          <w:b w:val="1"/>
          <w:bCs w:val="1"/>
          <w:color w:val="ff83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Déroulement du tournoi : </w:t>
      </w:r>
    </w:p>
    <w:p w:rsidR="00000000" w:rsidDel="00000000" w:rsidP="00000000" w:rsidRDefault="00000000" w:rsidRPr="00000000" w14:paraId="0000001F">
      <w:pPr>
        <w:spacing w:after="0" w:line="288" w:lineRule="auto"/>
        <w:rPr>
          <w:rFonts w:ascii="Century Gothic" w:cs="Century Gothic" w:eastAsia="Century Gothic" w:hAnsi="Century Gothic"/>
          <w:b w:val="1"/>
          <w:bCs w:val="1"/>
          <w:color w:val="ff83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Nombre de joueuses par équipe 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8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sur le terrain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(7 joueuses +1 gardienne) et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3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remplaçantes maximum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(jeu sur demi-terrain).</w:t>
      </w:r>
    </w:p>
    <w:p w:rsidR="00000000" w:rsidDel="00000000" w:rsidP="00000000" w:rsidRDefault="00000000" w:rsidRPr="00000000" w14:paraId="00000021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Tous les matchs du samedi se jouent sur le terrain synthétique d’Ecully. La finale se joue le dimanche sur le terrain de Centrale.</w:t>
      </w:r>
    </w:p>
    <w:p w:rsidR="00000000" w:rsidDel="00000000" w:rsidP="00000000" w:rsidRDefault="00000000" w:rsidRPr="00000000" w14:paraId="00000022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Pause déjeuner commune 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: chaque équipe dispose d’au moins 1h de pause (voire plus, cf. planning) jusqu’à 12h30, début de la 2e phase.</w:t>
      </w:r>
    </w:p>
    <w:p w:rsidR="00000000" w:rsidDel="00000000" w:rsidP="00000000" w:rsidRDefault="00000000" w:rsidRPr="00000000" w14:paraId="00000023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A l’issue de la 1ère phase de poules,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un classement des 16 équipes est fait selon la méthode de classement décrite ci-dessous. Ce classement détermine ensuite les rencontres pour les 8e de finale.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Durées des matchs 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matchs de poule se jouent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une période de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15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sans mi-temps.</w:t>
      </w:r>
    </w:p>
    <w:p w:rsidR="00000000" w:rsidDel="00000000" w:rsidP="00000000" w:rsidRDefault="00000000" w:rsidRPr="00000000" w14:paraId="00000027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u w:val="single"/>
          <w:rtl w:val="0"/>
        </w:rPr>
        <w:t xml:space="preserve">Tournoi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la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deuxième phase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, les matchs se jouent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une période de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20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, sans mi-temps.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demi-finale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se joue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20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avec 5 minutes de mi-temps.</w:t>
      </w:r>
    </w:p>
    <w:p w:rsidR="00000000" w:rsidDel="00000000" w:rsidP="00000000" w:rsidRDefault="00000000" w:rsidRPr="00000000" w14:paraId="0000002B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petite finale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se joue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20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avec 5 minutes de mi-temps.</w:t>
      </w:r>
    </w:p>
    <w:p w:rsidR="00000000" w:rsidDel="00000000" w:rsidP="00000000" w:rsidRDefault="00000000" w:rsidRPr="00000000" w14:paraId="0000002C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finale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se joue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deux périodes de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20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 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avec 5 minutes de mi-temps.</w:t>
      </w:r>
    </w:p>
    <w:p w:rsidR="00000000" w:rsidDel="00000000" w:rsidP="00000000" w:rsidRDefault="00000000" w:rsidRPr="00000000" w14:paraId="0000002D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u w:val="single"/>
          <w:rtl w:val="0"/>
        </w:rPr>
        <w:t xml:space="preserve">Consolante</w:t>
      </w:r>
    </w:p>
    <w:p w:rsidR="00000000" w:rsidDel="00000000" w:rsidP="00000000" w:rsidRDefault="00000000" w:rsidRPr="00000000" w14:paraId="0000002F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matchs de poule de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consolante 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se jouent en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20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minutes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sans mi-temps.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88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88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985"/>
        </w:tabs>
        <w:spacing w:after="0" w:line="288" w:lineRule="auto"/>
        <w:ind w:left="0" w:firstLine="0"/>
        <w:jc w:val="both"/>
        <w:rPr>
          <w:rFonts w:ascii="Century Gothic" w:cs="Century Gothic" w:eastAsia="Century Gothic" w:hAnsi="Century Gothic"/>
          <w:b w:val="1"/>
          <w:bCs w:val="1"/>
          <w:color w:val="ff83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Méthode de classement lors des phases de poules :</w:t>
      </w:r>
    </w:p>
    <w:p w:rsidR="00000000" w:rsidDel="00000000" w:rsidP="00000000" w:rsidRDefault="00000000" w:rsidRPr="00000000" w14:paraId="00000034">
      <w:pPr>
        <w:tabs>
          <w:tab w:val="left" w:leader="none" w:pos="1985"/>
        </w:tabs>
        <w:spacing w:after="0" w:line="288" w:lineRule="auto"/>
        <w:ind w:left="181" w:firstLine="0"/>
        <w:jc w:val="both"/>
        <w:rPr>
          <w:rFonts w:ascii="Century Gothic" w:cs="Century Gothic" w:eastAsia="Century Gothic" w:hAnsi="Century Gothic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985"/>
        </w:tabs>
        <w:spacing w:after="0" w:line="288" w:lineRule="auto"/>
        <w:ind w:left="0" w:firstLine="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u w:val="single"/>
          <w:rtl w:val="0"/>
        </w:rPr>
        <w:t xml:space="preserve">points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lors des matchs de poule sont attribués de la manière suivante :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La victoire vaut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 3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points.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Le nul vaut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 1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point.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La défaite vaut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0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point.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forfait vaut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rtl w:val="0"/>
        </w:rPr>
        <w:t xml:space="preserve">-1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point. (Une équipe est déclarée forfait si elle se présente sur le terrain avec plus de 5 minutes de retard par rapport à l’horaire prévu)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980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3912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En cas d’égalité pour les matchs de poule, le classement se fait selon les règles suivantes, par ordre de priorité :</w:t>
      </w:r>
    </w:p>
    <w:p w:rsidR="00000000" w:rsidDel="00000000" w:rsidP="00000000" w:rsidRDefault="00000000" w:rsidRPr="00000000" w14:paraId="0000003C">
      <w:pPr>
        <w:tabs>
          <w:tab w:val="left" w:leader="none" w:pos="3912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8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goal average particulier (gagnant du match entre les 2 équipes à départager)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goal average général (différence de buts au total : nombre de buts marqués – nombre de buts encaissés)</w:t>
      </w:r>
    </w:p>
    <w:p w:rsidR="00000000" w:rsidDel="00000000" w:rsidP="00000000" w:rsidRDefault="00000000" w:rsidRPr="00000000" w14:paraId="0000003F">
      <w:pPr>
        <w:numPr>
          <w:ilvl w:val="0"/>
          <w:numId w:val="8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nombre de buts marqués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tabs>
          <w:tab w:val="left" w:leader="none" w:pos="3912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Séance de tirs au but (3 tirs au but)</w:t>
      </w:r>
    </w:p>
    <w:p w:rsidR="00000000" w:rsidDel="00000000" w:rsidP="00000000" w:rsidRDefault="00000000" w:rsidRPr="00000000" w14:paraId="00000041">
      <w:pPr>
        <w:spacing w:after="0" w:line="288" w:lineRule="auto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720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En cas d’égalité pour les matchs de demi, petite finale et finale, séance de tirs au but en trois buts, puis si égalité, le premier à marquer avec un point d’écart gagne.</w:t>
      </w:r>
    </w:p>
    <w:p w:rsidR="00000000" w:rsidDel="00000000" w:rsidP="00000000" w:rsidRDefault="00000000" w:rsidRPr="00000000" w14:paraId="00000043">
      <w:pPr>
        <w:spacing w:after="0" w:line="288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  <w:rtl w:val="0"/>
        </w:rPr>
        <w:t xml:space="preserve">Règles générales de jeu 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0" w:line="288" w:lineRule="auto"/>
        <w:jc w:val="both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0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Dans le jeu, les règles sont celles de la F.F.F. On rappelle en particulier pour éviter toute ambiguïté que :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lors d'une passe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volontaire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à la gardienne, celle-ci ne peut pas prendre la balle à la main.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hors-jeux sont pris en compte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à partir du milieu de terrain.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protège-tibias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sont obligatoires.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changements sont autorisés mais doivent se faire rapidement sur un arrêt de jeu, en prévenant l'arbitre.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touches incorrectes (décollement des talons, saut ou balle qui ne part pas de derrière la tête) seront pénalisées.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Pas de frappe de volée ou de demi-volée de la gardienne, uniquement des relances à la main ou au pied avec ballon posé au sol (sinon coup franc indirect).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tabs>
          <w:tab w:val="left" w:leader="none" w:pos="0"/>
        </w:tabs>
        <w:spacing w:after="0" w:line="288" w:lineRule="auto"/>
        <w:ind w:left="720" w:hanging="360"/>
        <w:jc w:val="both"/>
        <w:rPr>
          <w:rFonts w:ascii="Century Gothic" w:cs="Century Gothic" w:eastAsia="Century Gothic" w:hAnsi="Century Gothic"/>
          <w:color w:val="0032a0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coup d’envoi : interdit de marquer directement sur l’engagement, adversaires à 6 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0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0"/>
        </w:tabs>
        <w:spacing w:after="0" w:line="288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arbitres sont FNSU pour la 2e phase de poules (du tournoi principal et de la consolante), les 2 demi-finales, la petite finale, le match pour la 5è place et la finale. Les arrêts de jeux ne seront de plus pas comptabilisés, et tout abus ou tout comportement d’anti-jeu sera sanctionné par l’expulsion temporaire ou définitive de la joueuse concernée.</w:t>
      </w:r>
    </w:p>
    <w:p w:rsidR="00000000" w:rsidDel="00000000" w:rsidP="00000000" w:rsidRDefault="00000000" w:rsidRPr="00000000" w14:paraId="00000050">
      <w:pPr>
        <w:spacing w:after="0" w:line="288" w:lineRule="auto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88" w:lineRule="auto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  <w:rtl w:val="0"/>
        </w:rPr>
        <w:t xml:space="preserve">Remarques importantes:</w:t>
      </w:r>
    </w:p>
    <w:p w:rsidR="00000000" w:rsidDel="00000000" w:rsidP="00000000" w:rsidRDefault="00000000" w:rsidRPr="00000000" w14:paraId="00000052">
      <w:pPr>
        <w:spacing w:after="0" w:line="288" w:lineRule="auto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5"/>
        </w:numPr>
        <w:spacing w:after="0" w:lineRule="auto"/>
        <w:ind w:left="1068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timing est très serré. Il vous est donc demandé d’être à l’heure et prêtes à enchaîner les matchs dès qu’ils se terminent.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spacing w:after="0" w:lineRule="auto"/>
        <w:ind w:left="1068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La récupération des packs-foods par le capitaine et leur consommation s’effectuent durant la pause déjeuner.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tabs>
          <w:tab w:val="left" w:leader="none" w:pos="720"/>
        </w:tabs>
        <w:spacing w:after="0" w:line="288" w:lineRule="auto"/>
        <w:ind w:left="1068" w:hanging="360"/>
        <w:jc w:val="both"/>
        <w:rPr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équipes sont convoquées sur le terrain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¼ d’heure avant le début du tournoi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Prévoyez votre échauffement !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Les matchs doivent s’enchaîner le plus rapidement possible, il n’est donc pas prévu que les équipes disposent du terrain pour s’échauffer entre les matchs.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tabs>
          <w:tab w:val="left" w:leader="none" w:pos="720"/>
        </w:tabs>
        <w:spacing w:after="0" w:line="288" w:lineRule="auto"/>
        <w:ind w:left="1068" w:hanging="360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équipes doivent rapporter leurs propres ballons, leurs maillots/chasubles, une trousse à pharmacie et un sifflet pour assurer leur échauffement et jouer les matchs!!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tabs>
          <w:tab w:val="left" w:leader="none" w:pos="720"/>
        </w:tabs>
        <w:spacing w:after="0" w:line="288" w:lineRule="auto"/>
        <w:ind w:left="1068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équipes sont tenues de ramasser leurs déchets et de faire le tri sélectif.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tabs>
          <w:tab w:val="left" w:leader="none" w:pos="720"/>
        </w:tabs>
        <w:spacing w:after="0" w:line="288" w:lineRule="auto"/>
        <w:ind w:left="1068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VP Tournoi peuvent à tout moment modifier le règlement ou le planning s’il y a nécessité.</w:t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tabs>
          <w:tab w:val="left" w:leader="none" w:pos="720"/>
        </w:tabs>
        <w:spacing w:after="0" w:line="288" w:lineRule="auto"/>
        <w:ind w:left="1068" w:hanging="360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Tout forfait abusif peut mener à une interdiction de participation au Challenge dans la discipline pour l'année suivante</w:t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spacing w:after="0" w:lineRule="auto"/>
        <w:ind w:left="1068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Nous vous rappelons que l’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alcool est strictement interdit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sur les sites sportifs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1"/>
        <w:pBdr>
          <w:top w:color="474747" w:space="1" w:sz="12" w:val="single"/>
          <w:bottom w:color="474747" w:space="1" w:sz="12" w:val="single"/>
        </w:pBdr>
        <w:shd w:fill="efefef" w:val="clear"/>
        <w:spacing w:after="0" w:before="240" w:line="251" w:lineRule="auto"/>
        <w:jc w:val="center"/>
        <w:rPr>
          <w:rFonts w:ascii="Teko" w:cs="Teko" w:eastAsia="Teko" w:hAnsi="Teko"/>
          <w:b w:val="1"/>
          <w:bCs w:val="1"/>
          <w:color w:val="ff8300"/>
          <w:sz w:val="48"/>
          <w:szCs w:val="48"/>
        </w:rPr>
      </w:pPr>
      <w:r w:rsidDel="00000000" w:rsidR="00000000" w:rsidRPr="00000000">
        <w:rPr>
          <w:rFonts w:ascii="Teko" w:cs="Teko" w:eastAsia="Teko" w:hAnsi="Teko"/>
          <w:b w:val="1"/>
          <w:bCs w:val="1"/>
          <w:color w:val="ff8300"/>
          <w:sz w:val="48"/>
          <w:szCs w:val="48"/>
          <w:rtl w:val="0"/>
        </w:rPr>
        <w:t xml:space="preserve">Poules</w:t>
      </w:r>
    </w:p>
    <w:p w:rsidR="00000000" w:rsidDel="00000000" w:rsidP="00000000" w:rsidRDefault="00000000" w:rsidRPr="00000000" w14:paraId="0000005F">
      <w:pPr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5760410" cy="901700"/>
            <wp:effectExtent b="0" l="0" r="0" t="0"/>
            <wp:docPr id="7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1"/>
        <w:keepLines w:val="1"/>
        <w:pBdr>
          <w:top w:color="474747" w:space="1" w:sz="12" w:val="single"/>
          <w:left w:space="0" w:sz="0" w:val="nil"/>
          <w:bottom w:color="474747" w:space="1" w:sz="12" w:val="single"/>
          <w:right w:space="0" w:sz="0" w:val="nil"/>
          <w:between w:space="0" w:sz="0" w:val="nil"/>
        </w:pBdr>
        <w:shd w:fill="efefef" w:val="clear"/>
        <w:tabs>
          <w:tab w:val="left" w:leader="none" w:pos="290"/>
          <w:tab w:val="left" w:leader="none" w:pos="340"/>
          <w:tab w:val="center" w:leader="none" w:pos="4536"/>
        </w:tabs>
        <w:spacing w:after="0" w:before="240" w:line="251" w:lineRule="auto"/>
        <w:jc w:val="center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Teko" w:cs="Teko" w:eastAsia="Teko" w:hAnsi="Teko"/>
          <w:b w:val="1"/>
          <w:bCs w:val="1"/>
          <w:color w:val="ff8300"/>
          <w:sz w:val="48"/>
          <w:szCs w:val="48"/>
          <w:rtl w:val="0"/>
        </w:rPr>
        <w:t xml:space="preserve">Rencontres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jc w:val="both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40" w:lineRule="auto"/>
        <w:jc w:val="both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  <w:rtl w:val="0"/>
        </w:rPr>
        <w:t xml:space="preserve">SAMEDI</w:t>
      </w:r>
    </w:p>
    <w:p w:rsidR="00000000" w:rsidDel="00000000" w:rsidP="00000000" w:rsidRDefault="00000000" w:rsidRPr="00000000" w14:paraId="00000065">
      <w:pPr>
        <w:spacing w:line="240" w:lineRule="auto"/>
        <w:jc w:val="both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  <w:rtl w:val="0"/>
        </w:rPr>
        <w:t xml:space="preserve">Phases de Poules</w:t>
      </w:r>
    </w:p>
    <w:p w:rsidR="00000000" w:rsidDel="00000000" w:rsidP="00000000" w:rsidRDefault="00000000" w:rsidRPr="00000000" w14:paraId="00000066">
      <w:pPr>
        <w:spacing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Sur le terrain d’Ecully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</w:p>
    <w:p w:rsidR="00000000" w:rsidDel="00000000" w:rsidP="00000000" w:rsidRDefault="00000000" w:rsidRPr="00000000" w14:paraId="00000067">
      <w:pPr>
        <w:ind w:right="-151.062992125984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685422766"/>
        <w:tag w:val="goog_rdk_138"/>
      </w:sdtPr>
      <w:sdtContent>
        <w:tbl>
          <w:tblPr>
            <w:tblStyle w:val="Table2"/>
            <w:tblW w:w="8220.0" w:type="dxa"/>
            <w:jc w:val="left"/>
            <w:tbl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  <w:insideH w:color="000000" w:space="0" w:sz="6" w:val="single"/>
              <w:insideV w:color="000000" w:space="0" w:sz="6" w:val="single"/>
            </w:tblBorders>
            <w:tblLayout w:type="fixed"/>
            <w:tblLook w:val="0600"/>
          </w:tblPr>
          <w:tblGrid>
            <w:gridCol w:w="1470"/>
            <w:gridCol w:w="1470"/>
            <w:gridCol w:w="1440"/>
            <w:gridCol w:w="1470"/>
            <w:gridCol w:w="1470"/>
            <w:gridCol w:w="900"/>
            <w:tblGridChange w:id="0">
              <w:tblGrid>
                <w:gridCol w:w="1470"/>
                <w:gridCol w:w="1470"/>
                <w:gridCol w:w="1440"/>
                <w:gridCol w:w="1470"/>
                <w:gridCol w:w="1470"/>
                <w:gridCol w:w="900"/>
              </w:tblGrid>
            </w:tblGridChange>
          </w:tblGrid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778895473"/>
                <w:tag w:val="goog_rdk_0"/>
              </w:sdtPr>
              <w:sdtContent>
                <w:tc>
                  <w:tcPr>
                    <w:tcBorders>
                      <w:left w:color="000000" w:space="0" w:sz="12" w:val="single"/>
                      <w:bottom w:color="000000" w:space="0" w:sz="12" w:val="single"/>
                      <w:right w:color="000000" w:space="0" w:sz="12" w:val="single"/>
                    </w:tcBorders>
                    <w:shd w:fill="d5a6bd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8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Poule 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912847709"/>
                <w:tag w:val="goog_rdk_1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9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828202356"/>
                <w:tag w:val="goog_rdk_2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A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435049276"/>
                <w:tag w:val="goog_rdk_3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B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Arbitre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388115888"/>
                <w:tag w:val="goog_rdk_4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C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Résultats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042956533"/>
                <w:tag w:val="goog_rdk_5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D">
                    <w:pPr>
                      <w:widowControl w:val="0"/>
                      <w:spacing w:after="0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Terrain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223438983"/>
                <w:tag w:val="goog_rdk_6"/>
              </w:sdtPr>
              <w:sdtContent>
                <w:tc>
                  <w:tcPr>
                    <w:tcBorders>
                      <w:top w:color="000000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8h30-8h50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722830514"/>
                <w:tag w:val="goog_rdk_7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6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780548419"/>
                <w:tag w:val="goog_rdk_8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Supaero/ENAC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52071385"/>
                <w:tag w:val="goog_rdk_9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011413565"/>
                <w:tag w:val="goog_rdk_10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26169917"/>
                <w:tag w:val="goog_rdk_11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1305599176"/>
                <w:tag w:val="goog_rdk_12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9h10-9h30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078608367"/>
                <w:tag w:val="goog_rdk_1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Mines Paris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91336611"/>
                <w:tag w:val="goog_rdk_1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Nantes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396259190"/>
                <w:tag w:val="goog_rdk_1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97541023"/>
                <w:tag w:val="goog_rdk_1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85724983"/>
                <w:tag w:val="goog_rdk_1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9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-1703357806"/>
                <w:tag w:val="goog_rdk_18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9h50-10h10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984243084"/>
                <w:tag w:val="goog_rdk_1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Nantes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19650969"/>
                <w:tag w:val="goog_rdk_20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93469782"/>
                <w:tag w:val="goog_rdk_2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752779862"/>
                <w:tag w:val="goog_rdk_2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643004038"/>
                <w:tag w:val="goog_rdk_2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7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-1660347425"/>
                <w:tag w:val="goog_rdk_24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10h30-10h50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631544880"/>
                <w:tag w:val="goog_rdk_2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Supaero/ENAC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69285589"/>
                <w:tag w:val="goog_rdk_2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Mines Paris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90407720"/>
                <w:tag w:val="goog_rdk_2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03046017"/>
                <w:tag w:val="goog_rdk_28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961655085"/>
                <w:tag w:val="goog_rdk_2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5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836880053"/>
                <w:tag w:val="goog_rdk_30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11h10-11h30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608329807"/>
                <w:tag w:val="goog_rdk_3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Mines Paris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883153910"/>
                <w:tag w:val="goog_rdk_3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044941485"/>
                <w:tag w:val="goog_rdk_3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622617015"/>
                <w:tag w:val="goog_rdk_3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549844171"/>
                <w:tag w:val="goog_rdk_3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8B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tc>
              <w:tcPr>
                <w:tcBorders>
                  <w:top w:color="cccccc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11h50-12h10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Centrale Nantes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Supaero/ENAC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1">
                <w:pPr>
                  <w:widowControl w:val="0"/>
                  <w:spacing w:after="0" w:line="276" w:lineRule="auto"/>
                  <w:jc w:val="right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1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5" w:hRule="atLeast"/>
              <w:tblHeader w:val="0"/>
            </w:trPr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5" w:hRule="atLeast"/>
              <w:tblHeader w:val="0"/>
            </w:trPr>
            <w:tc>
              <w:tcPr>
                <w:tcBorders>
                  <w:left w:color="000000" w:space="0" w:sz="12" w:val="single"/>
                  <w:bottom w:color="000000" w:space="0" w:sz="12" w:val="single"/>
                  <w:right w:color="000000" w:space="0" w:sz="12" w:val="single"/>
                </w:tcBorders>
                <w:shd w:fill="6d9eeb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Poule B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  <w:right w:color="000000" w:space="0" w:sz="12" w:val="single"/>
                </w:tcBorders>
                <w:shd w:fill="d9d9d9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Equipe 1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  <w:right w:color="000000" w:space="0" w:sz="12" w:val="single"/>
                </w:tcBorders>
                <w:shd w:fill="d9d9d9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Equipe 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  <w:right w:color="000000" w:space="0" w:sz="12" w:val="single"/>
                </w:tcBorders>
                <w:shd w:fill="efefef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B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Arbitre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  <w:right w:color="000000" w:space="0" w:sz="12" w:val="single"/>
                </w:tcBorders>
                <w:shd w:fill="efefef" w:val="clear"/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Résultats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Terrain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-1912560155"/>
                <w:tag w:val="goog_rdk_36"/>
              </w:sdtPr>
              <w:sdtContent>
                <w:tc>
                  <w:tcPr>
                    <w:tcBorders>
                      <w:top w:color="000000" w:space="0" w:sz="12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9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8h30-8h50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474910250"/>
                <w:tag w:val="goog_rdk_37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9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EPFL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192220766"/>
                <w:tag w:val="goog_rdk_38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ENS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81797812"/>
                <w:tag w:val="goog_rdk_39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959572555"/>
                <w:tag w:val="goog_rdk_40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860689136"/>
                <w:tag w:val="goog_rdk_41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250826963"/>
                <w:tag w:val="goog_rdk_42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9h10-9h30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171906526"/>
                <w:tag w:val="goog_rdk_4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CPE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376710917"/>
                <w:tag w:val="goog_rdk_4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Mines Ales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81504069"/>
                <w:tag w:val="goog_rdk_4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770766636"/>
                <w:tag w:val="goog_rdk_4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927049133"/>
                <w:tag w:val="goog_rdk_4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9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-596418959"/>
                <w:tag w:val="goog_rdk_48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9h50-10h10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460718889"/>
                <w:tag w:val="goog_rdk_4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Mines Ales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013321206"/>
                <w:tag w:val="goog_rdk_50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EPFL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068355819"/>
                <w:tag w:val="goog_rdk_5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13323194"/>
                <w:tag w:val="goog_rdk_5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6922637"/>
                <w:tag w:val="goog_rdk_5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A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80599108"/>
                <w:tag w:val="goog_rdk_54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10h30-10h50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856633598"/>
                <w:tag w:val="goog_rdk_5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ENS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789527401"/>
                <w:tag w:val="goog_rdk_5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CPE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99157319"/>
                <w:tag w:val="goog_rdk_5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779468317"/>
                <w:tag w:val="goog_rdk_58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586074112"/>
                <w:tag w:val="goog_rdk_5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5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-1818273675"/>
                <w:tag w:val="goog_rdk_60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10h50-11h10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527666145"/>
                <w:tag w:val="goog_rdk_6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CPE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079471578"/>
                <w:tag w:val="goog_rdk_6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EPFL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474488067"/>
                <w:tag w:val="goog_rdk_6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74921170"/>
                <w:tag w:val="goog_rdk_6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965734218"/>
                <w:tag w:val="goog_rdk_6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BB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tc>
              <w:tcPr>
                <w:tcBorders>
                  <w:top w:color="cccccc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BC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11h10-11h30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BD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Mines Ales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BE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ENS Lyon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BF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0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4" w:val="single"/>
                  <w:left w:color="cccccc" w:space="0" w:sz="4" w:val="single"/>
                  <w:bottom w:color="000000" w:space="0" w:sz="12" w:val="single"/>
                  <w:right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1">
                <w:pPr>
                  <w:widowControl w:val="0"/>
                  <w:spacing w:after="0" w:line="276" w:lineRule="auto"/>
                  <w:jc w:val="right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Century Gothic" w:cs="Century Gothic" w:eastAsia="Century Gothic" w:hAnsi="Century Gothic"/>
                    <w:sz w:val="18"/>
                    <w:szCs w:val="18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5" w:hRule="atLeast"/>
              <w:tblHeader w:val="0"/>
            </w:trPr>
            <w:tc>
              <w:tcPr>
                <w:tcBorders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2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3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4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5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6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12" w:val="single"/>
                  <w:bottom w:color="000000" w:space="0" w:sz="12" w:val="single"/>
                </w:tcBorders>
                <w:tcMar>
                  <w:top w:w="40.0" w:type="dxa"/>
                  <w:left w:w="40.0" w:type="dxa"/>
                  <w:bottom w:w="4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C7">
                <w:pPr>
                  <w:widowControl w:val="0"/>
                  <w:spacing w:after="0" w:line="276" w:lineRule="auto"/>
                  <w:rPr>
                    <w:rFonts w:ascii="Arial" w:cs="Arial" w:eastAsia="Arial" w:hAnsi="Arial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-2004262990"/>
                <w:tag w:val="goog_rdk_66"/>
              </w:sdtPr>
              <w:sdtContent>
                <w:tc>
                  <w:tcPr>
                    <w:tcBorders>
                      <w:left w:color="000000" w:space="0" w:sz="12" w:val="single"/>
                      <w:bottom w:color="000000" w:space="0" w:sz="12" w:val="single"/>
                      <w:right w:color="000000" w:space="0" w:sz="12" w:val="single"/>
                    </w:tcBorders>
                    <w:shd w:fill="ffd966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Poule 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275995102"/>
                <w:tag w:val="goog_rdk_67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772593255"/>
                <w:tag w:val="goog_rdk_68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688060943"/>
                <w:tag w:val="goog_rdk_69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Arbitre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54500862"/>
                <w:tag w:val="goog_rdk_70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Résultats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361096203"/>
                <w:tag w:val="goog_rdk_71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Terrain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-249490670"/>
                <w:tag w:val="goog_rdk_72"/>
              </w:sdtPr>
              <w:sdtContent>
                <w:tc>
                  <w:tcPr>
                    <w:tcBorders>
                      <w:top w:color="000000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8h50-9h10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439761849"/>
                <w:tag w:val="goog_rdk_73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C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ECL3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355587578"/>
                <w:tag w:val="goog_rdk_74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Supoptique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493625771"/>
                <w:tag w:val="goog_rdk_75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51821780"/>
                <w:tag w:val="goog_rdk_76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426168095"/>
                <w:tag w:val="goog_rdk_77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394131194"/>
                <w:tag w:val="goog_rdk_78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9h30-9h50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2040239010"/>
                <w:tag w:val="goog_rdk_7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Supélec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047956311"/>
                <w:tag w:val="goog_rdk_80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ENSTA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2144513802"/>
                <w:tag w:val="goog_rdk_8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939567836"/>
                <w:tag w:val="goog_rdk_8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153680097"/>
                <w:tag w:val="goog_rdk_8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9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2026669215"/>
                <w:tag w:val="goog_rdk_84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10h10-10h30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3513714"/>
                <w:tag w:val="goog_rdk_8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ENSTA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845337980"/>
                <w:tag w:val="goog_rdk_8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ECL3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71658312"/>
                <w:tag w:val="goog_rdk_8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638537047"/>
                <w:tag w:val="goog_rdk_88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526242669"/>
                <w:tag w:val="goog_rdk_8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D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482457842"/>
                <w:tag w:val="goog_rdk_90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10h50-11h10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08946497"/>
                <w:tag w:val="goog_rdk_9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Supoptique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544330244"/>
                <w:tag w:val="goog_rdk_92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Supélec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718075066"/>
                <w:tag w:val="goog_rdk_9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487837709"/>
                <w:tag w:val="goog_rdk_9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41184095"/>
                <w:tag w:val="goog_rdk_9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5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459745996"/>
                <w:tag w:val="goog_rdk_96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11h30-11h50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751095665"/>
                <w:tag w:val="goog_rdk_9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Supélec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59687522"/>
                <w:tag w:val="goog_rdk_98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ECL3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369306595"/>
                <w:tag w:val="goog_rdk_9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923855060"/>
                <w:tag w:val="goog_rdk_100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322105532"/>
                <w:tag w:val="goog_rdk_10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B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-1178677573"/>
                <w:tag w:val="goog_rdk_102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4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11h30-11h50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75497204"/>
                <w:tag w:val="goog_rdk_10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ENSTA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62232853"/>
                <w:tag w:val="goog_rdk_10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Supoptique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78127072"/>
                <w:tag w:val="goog_rdk_10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E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591983088"/>
                <w:tag w:val="goog_rdk_10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887439137"/>
                <w:tag w:val="goog_rdk_10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1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815915301"/>
                <w:tag w:val="goog_rdk_108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37737807"/>
                <w:tag w:val="goog_rdk_109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3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2143452819"/>
                <w:tag w:val="goog_rdk_110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039020998"/>
                <w:tag w:val="goog_rdk_111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86237337"/>
                <w:tag w:val="goog_rdk_112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428281856"/>
                <w:tag w:val="goog_rdk_113"/>
              </w:sdtPr>
              <w:sdtContent>
                <w:tc>
                  <w:tcPr>
                    <w:tcBorders>
                      <w:bottom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809466135"/>
                <w:tag w:val="goog_rdk_114"/>
              </w:sdtPr>
              <w:sdtContent>
                <w:tc>
                  <w:tcPr>
                    <w:tcBorders>
                      <w:left w:color="000000" w:space="0" w:sz="12" w:val="single"/>
                      <w:bottom w:color="000000" w:space="0" w:sz="12" w:val="single"/>
                      <w:right w:color="000000" w:space="0" w:sz="12" w:val="single"/>
                    </w:tcBorders>
                    <w:shd w:fill="ff0000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Poule D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365384595"/>
                <w:tag w:val="goog_rdk_115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9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005246877"/>
                <w:tag w:val="goog_rdk_116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d9d9d9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Equipe 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24444822"/>
                <w:tag w:val="goog_rdk_117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Arbitre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33501936"/>
                <w:tag w:val="goog_rdk_118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shd w:fill="efefef" w:val="clear"/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Résultats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838769023"/>
                <w:tag w:val="goog_rdk_119"/>
              </w:sdtPr>
              <w:sdtContent>
                <w:tc>
                  <w:tcPr>
                    <w:tcBorders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Terrain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-774281404"/>
                <w:tag w:val="goog_rdk_120"/>
              </w:sdtPr>
              <w:sdtContent>
                <w:tc>
                  <w:tcPr>
                    <w:tcBorders>
                      <w:top w:color="000000" w:space="0" w:sz="12" w:val="single"/>
                      <w:left w:color="000000" w:space="0" w:sz="4" w:val="single"/>
                      <w:bottom w:color="000000" w:space="0" w:sz="4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8h50-9h10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300734183"/>
                <w:tag w:val="goog_rdk_121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0FF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293345152"/>
                <w:tag w:val="goog_rdk_122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0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Veto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350742161"/>
                <w:tag w:val="goog_rdk_123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1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33169362"/>
                <w:tag w:val="goog_rdk_124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2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980673125"/>
                <w:tag w:val="goog_rdk_125"/>
              </w:sdtPr>
              <w:sdtContent>
                <w:tc>
                  <w:tcPr>
                    <w:tcBorders>
                      <w:top w:color="000000" w:space="0" w:sz="12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3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540" w:hRule="atLeast"/>
              <w:tblHeader w:val="0"/>
            </w:trPr>
            <w:sdt>
              <w:sdtPr>
                <w:lock w:val="contentLocked"/>
                <w:id w:val="-1094080802"/>
                <w:tag w:val="goog_rdk_126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4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9h30-9h50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531697777"/>
                <w:tag w:val="goog_rdk_12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5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Lille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387122873"/>
                <w:tag w:val="goog_rdk_128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6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Veto Lyon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2025015894"/>
                <w:tag w:val="goog_rdk_129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7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679663629"/>
                <w:tag w:val="goog_rdk_130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8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45313537"/>
                <w:tag w:val="goog_rdk_131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9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  <w:tr>
            <w:trPr>
              <w:cantSplit w:val="0"/>
              <w:trHeight w:val="315" w:hRule="atLeast"/>
              <w:tblHeader w:val="0"/>
            </w:trPr>
            <w:sdt>
              <w:sdtPr>
                <w:lock w:val="contentLocked"/>
                <w:id w:val="1431482015"/>
                <w:tag w:val="goog_rdk_132"/>
              </w:sdtPr>
              <w:sdtContent>
                <w:tc>
                  <w:tcPr>
                    <w:tcBorders>
                      <w:top w:color="cccccc" w:space="0" w:sz="4" w:val="single"/>
                      <w:left w:color="000000" w:space="0" w:sz="4" w:val="single"/>
                      <w:bottom w:color="000000" w:space="0" w:sz="4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A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10h10-10h30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269866517"/>
                <w:tag w:val="goog_rdk_133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B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ECL1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1745003222"/>
                <w:tag w:val="goog_rdk_134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C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Centrale Lille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445559982"/>
                <w:tag w:val="goog_rdk_135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D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-386590821"/>
                <w:tag w:val="goog_rdk_136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E">
                    <w:pPr>
                      <w:widowControl w:val="0"/>
                      <w:spacing w:after="0" w:line="276" w:lineRule="auto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  <w:sdt>
              <w:sdtPr>
                <w:lock w:val="contentLocked"/>
                <w:id w:val="1339738287"/>
                <w:tag w:val="goog_rdk_137"/>
              </w:sdtPr>
              <w:sdtContent>
                <w:tc>
                  <w:tcPr>
                    <w:tcBorders>
                      <w:top w:color="cccccc" w:space="0" w:sz="4" w:val="single"/>
                      <w:left w:color="cccccc" w:space="0" w:sz="4" w:val="single"/>
                      <w:bottom w:color="000000" w:space="0" w:sz="12" w:val="single"/>
                      <w:right w:color="000000" w:space="0" w:sz="12" w:val="single"/>
                    </w:tcBorders>
                    <w:tcMar>
                      <w:top w:w="40.0" w:type="dxa"/>
                      <w:left w:w="40.0" w:type="dxa"/>
                      <w:bottom w:w="40.0" w:type="dxa"/>
                      <w:right w:w="40.0" w:type="dxa"/>
                    </w:tcMar>
                    <w:vAlign w:val="bottom"/>
                  </w:tcPr>
                  <w:p w:rsidR="00000000" w:rsidDel="00000000" w:rsidP="00000000" w:rsidRDefault="00000000" w:rsidRPr="00000000" w14:paraId="0000010F">
                    <w:pPr>
                      <w:widowControl w:val="0"/>
                      <w:spacing w:after="0" w:line="276" w:lineRule="auto"/>
                      <w:jc w:val="right"/>
                      <w:rPr>
                        <w:rFonts w:ascii="Arial" w:cs="Arial" w:eastAsia="Arial" w:hAnsi="Arial"/>
                        <w:sz w:val="20"/>
                        <w:szCs w:val="20"/>
                      </w:rPr>
                    </w:pPr>
                    <w:r w:rsidDel="00000000" w:rsidR="00000000" w:rsidRPr="00000000">
                      <w:rPr>
                        <w:rFonts w:ascii="Century Gothic" w:cs="Century Gothic" w:eastAsia="Century Gothic" w:hAnsi="Century Gothic"/>
                        <w:sz w:val="18"/>
                        <w:szCs w:val="18"/>
                        <w:rtl w:val="0"/>
                      </w:rPr>
                      <w:t xml:space="preserve">2</w:t>
                    </w:r>
                    <w:r w:rsidDel="00000000" w:rsidR="00000000" w:rsidRPr="00000000">
                      <w:rPr>
                        <w:rtl w:val="0"/>
                      </w:rPr>
                    </w:r>
                  </w:p>
                </w:tc>
              </w:sdtContent>
            </w:sdt>
          </w:tr>
        </w:tbl>
      </w:sdtContent>
    </w:sdt>
    <w:p w:rsidR="00000000" w:rsidDel="00000000" w:rsidP="00000000" w:rsidRDefault="00000000" w:rsidRPr="00000000" w14:paraId="00000110">
      <w:pPr>
        <w:ind w:right="-151.062992125984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right="-151.062992125984"/>
        <w:rPr>
          <w:rFonts w:ascii="Century Gothic" w:cs="Century Gothic" w:eastAsia="Century Gothic" w:hAnsi="Century Gothic"/>
          <w:b w:val="1"/>
          <w:bCs w:val="1"/>
          <w:color w:val="ff8300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8"/>
          <w:szCs w:val="28"/>
          <w:rtl w:val="0"/>
        </w:rPr>
        <w:t xml:space="preserve">Seconde phase</w:t>
      </w:r>
    </w:p>
    <w:p w:rsidR="00000000" w:rsidDel="00000000" w:rsidP="00000000" w:rsidRDefault="00000000" w:rsidRPr="00000000" w14:paraId="00000112">
      <w:pPr>
        <w:spacing w:after="0" w:lineRule="auto"/>
        <w:rPr>
          <w:rFonts w:ascii="Century Gothic" w:cs="Century Gothic" w:eastAsia="Century Gothic" w:hAnsi="Century Gothic"/>
          <w:color w:val="0032a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sz w:val="24"/>
          <w:szCs w:val="24"/>
          <w:rtl w:val="0"/>
        </w:rPr>
        <w:t xml:space="preserve">Suite du tournoi sur les terrains d’Écully</w:t>
      </w:r>
    </w:p>
    <w:p w:rsidR="00000000" w:rsidDel="00000000" w:rsidP="00000000" w:rsidRDefault="00000000" w:rsidRPr="00000000" w14:paraId="00000113">
      <w:pPr>
        <w:spacing w:after="0" w:lineRule="auto"/>
        <w:rPr>
          <w:rFonts w:ascii="Century Gothic" w:cs="Century Gothic" w:eastAsia="Century Gothic" w:hAnsi="Century Gothic"/>
          <w:color w:val="0032a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Rule="auto"/>
        <w:rPr>
          <w:rFonts w:ascii="Century Gothic" w:cs="Century Gothic" w:eastAsia="Century Gothic" w:hAnsi="Century Gothic"/>
          <w:color w:val="0032a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sz w:val="24"/>
          <w:szCs w:val="24"/>
          <w:rtl w:val="0"/>
        </w:rPr>
        <w:t xml:space="preserve">A l’issue des phases de poule les 2 premières équipes de chaque poule passent en quarts de finale et un classement des 7 dernières équipes est établi. </w:t>
      </w:r>
    </w:p>
    <w:p w:rsidR="00000000" w:rsidDel="00000000" w:rsidP="00000000" w:rsidRDefault="00000000" w:rsidRPr="00000000" w14:paraId="00000115">
      <w:pPr>
        <w:spacing w:after="0" w:lineRule="auto"/>
        <w:rPr>
          <w:rFonts w:ascii="Century Gothic" w:cs="Century Gothic" w:eastAsia="Century Gothic" w:hAnsi="Century Gothic"/>
          <w:color w:val="0032a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sz w:val="24"/>
          <w:szCs w:val="24"/>
        </w:rPr>
        <w:drawing>
          <wp:inline distB="114300" distT="114300" distL="114300" distR="114300">
            <wp:extent cx="1273582" cy="1080940"/>
            <wp:effectExtent b="0" l="0" r="0" t="0"/>
            <wp:docPr id="7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3582" cy="1080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Rule="auto"/>
        <w:rPr>
          <w:rFonts w:ascii="Century Gothic" w:cs="Century Gothic" w:eastAsia="Century Gothic" w:hAnsi="Century Gothic"/>
          <w:color w:val="0032a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sz w:val="24"/>
          <w:szCs w:val="24"/>
          <w:rtl w:val="0"/>
        </w:rPr>
        <w:t xml:space="preserve">Les phases finales:</w:t>
      </w:r>
    </w:p>
    <w:p w:rsidR="00000000" w:rsidDel="00000000" w:rsidP="00000000" w:rsidRDefault="00000000" w:rsidRPr="00000000" w14:paraId="00000117">
      <w:pPr>
        <w:spacing w:after="0" w:lineRule="auto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sz w:val="24"/>
          <w:szCs w:val="24"/>
        </w:rPr>
        <w:drawing>
          <wp:inline distB="114300" distT="114300" distL="114300" distR="114300">
            <wp:extent cx="6467793" cy="1594932"/>
            <wp:effectExtent b="0" l="0" r="0" t="0"/>
            <wp:docPr id="7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67793" cy="159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  <w:rtl w:val="0"/>
        </w:rPr>
        <w:t xml:space="preserve">DIMANCHE : FINALE</w:t>
      </w:r>
    </w:p>
    <w:p w:rsidR="00000000" w:rsidDel="00000000" w:rsidP="00000000" w:rsidRDefault="00000000" w:rsidRPr="00000000" w14:paraId="0000011C">
      <w:pPr>
        <w:spacing w:after="0" w:lineRule="auto"/>
        <w:rPr>
          <w:rFonts w:ascii="Century Gothic" w:cs="Century Gothic" w:eastAsia="Century Gothic" w:hAnsi="Century Gothic"/>
          <w:b w:val="1"/>
          <w:bCs w:val="1"/>
          <w:color w:val="ff8300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Sur le terrain de Centrale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</w:rPr>
        <w:drawing>
          <wp:inline distB="114300" distT="114300" distL="114300" distR="114300">
            <wp:extent cx="5760410" cy="419100"/>
            <wp:effectExtent b="0" l="0" r="0" t="0"/>
            <wp:docPr id="8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1"/>
        <w:keepLines w:val="1"/>
        <w:pBdr>
          <w:top w:color="474747" w:space="1" w:sz="12" w:val="single"/>
          <w:left w:space="0" w:sz="0" w:val="nil"/>
          <w:bottom w:color="474747" w:space="1" w:sz="12" w:val="single"/>
          <w:right w:space="0" w:sz="0" w:val="nil"/>
          <w:between w:space="0" w:sz="0" w:val="nil"/>
        </w:pBdr>
        <w:shd w:fill="efefef" w:val="clear"/>
        <w:spacing w:after="0" w:before="240" w:line="251" w:lineRule="auto"/>
        <w:jc w:val="center"/>
        <w:rPr>
          <w:rFonts w:ascii="Teko" w:cs="Teko" w:eastAsia="Teko" w:hAnsi="Teko"/>
          <w:color w:val="ff8300"/>
          <w:sz w:val="48"/>
          <w:szCs w:val="48"/>
        </w:rPr>
      </w:pPr>
      <w:r w:rsidDel="00000000" w:rsidR="00000000" w:rsidRPr="00000000">
        <w:rPr>
          <w:rFonts w:ascii="Teko" w:cs="Teko" w:eastAsia="Teko" w:hAnsi="Teko"/>
          <w:color w:val="ff8300"/>
          <w:sz w:val="48"/>
          <w:szCs w:val="48"/>
          <w:rtl w:val="0"/>
        </w:rPr>
        <w:t xml:space="preserve">Informations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Pour toute question relative au déroulement des journées de sport, merci de t'adresser en priorité à un VP Tournoi présent sur ton site sportif. Il sera reconnaissable par son T-shirt orange « Bénévole ». </w:t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entury Gothic" w:cs="Century Gothic" w:eastAsia="Century Gothic" w:hAnsi="Century Gothic"/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1"/>
        <w:keepLines w:val="1"/>
        <w:pBdr>
          <w:top w:color="474747" w:space="1" w:sz="8" w:val="single"/>
          <w:left w:space="0" w:sz="0" w:val="nil"/>
          <w:bottom w:color="474747" w:space="1" w:sz="8" w:val="single"/>
          <w:right w:space="0" w:sz="0" w:val="nil"/>
          <w:between w:space="0" w:sz="0" w:val="nil"/>
        </w:pBdr>
        <w:shd w:fill="f8f8f8" w:val="clear"/>
        <w:spacing w:after="0" w:before="40" w:line="259" w:lineRule="auto"/>
        <w:jc w:val="center"/>
        <w:rPr>
          <w:rFonts w:ascii="Teko" w:cs="Teko" w:eastAsia="Teko" w:hAnsi="Teko"/>
          <w:color w:val="ff8300"/>
          <w:sz w:val="36"/>
          <w:szCs w:val="36"/>
        </w:rPr>
      </w:pPr>
      <w:r w:rsidDel="00000000" w:rsidR="00000000" w:rsidRPr="00000000">
        <w:rPr>
          <w:rFonts w:ascii="Teko" w:cs="Teko" w:eastAsia="Teko" w:hAnsi="Teko"/>
          <w:color w:val="ff8300"/>
          <w:sz w:val="36"/>
          <w:szCs w:val="36"/>
          <w:rtl w:val="0"/>
        </w:rPr>
        <w:t xml:space="preserve">Douches</w:t>
      </w:r>
    </w:p>
    <w:p w:rsidR="00000000" w:rsidDel="00000000" w:rsidP="00000000" w:rsidRDefault="00000000" w:rsidRPr="00000000" w14:paraId="00000123">
      <w:pPr>
        <w:spacing w:after="0" w:lineRule="auto"/>
        <w:jc w:val="both"/>
        <w:rPr>
          <w:rFonts w:ascii="Century Gothic" w:cs="Century Gothic" w:eastAsia="Century Gothic" w:hAnsi="Century Gothic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Des douches sont à votre disposition dans les vestiaires du stade d'Ecully.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ATTENTION : Une fois revenu sur le campus de Centrale, vous n'aurez plus la possibilité de vous doucher.</w:t>
      </w:r>
    </w:p>
    <w:p w:rsidR="00000000" w:rsidDel="00000000" w:rsidP="00000000" w:rsidRDefault="00000000" w:rsidRPr="00000000" w14:paraId="00000125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les filles logées en résidence, vous avez aussi une douche à disposition dans votre chambre.</w:t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1"/>
        <w:keepLines w:val="1"/>
        <w:pBdr>
          <w:top w:color="474747" w:space="1" w:sz="8" w:val="single"/>
          <w:left w:space="0" w:sz="0" w:val="nil"/>
          <w:bottom w:color="474747" w:space="1" w:sz="8" w:val="single"/>
          <w:right w:space="0" w:sz="0" w:val="nil"/>
          <w:between w:space="0" w:sz="0" w:val="nil"/>
        </w:pBdr>
        <w:shd w:fill="f8f8f8" w:val="clear"/>
        <w:spacing w:after="0" w:before="40" w:line="259" w:lineRule="auto"/>
        <w:jc w:val="center"/>
        <w:rPr>
          <w:rFonts w:ascii="Teko" w:cs="Teko" w:eastAsia="Teko" w:hAnsi="Teko"/>
          <w:color w:val="ff8300"/>
          <w:sz w:val="36"/>
          <w:szCs w:val="36"/>
        </w:rPr>
      </w:pPr>
      <w:r w:rsidDel="00000000" w:rsidR="00000000" w:rsidRPr="00000000">
        <w:rPr>
          <w:rFonts w:ascii="Teko" w:cs="Teko" w:eastAsia="Teko" w:hAnsi="Teko"/>
          <w:color w:val="ff8300"/>
          <w:sz w:val="36"/>
          <w:szCs w:val="36"/>
          <w:rtl w:val="0"/>
        </w:rPr>
        <w:t xml:space="preserve">Navettes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Il n’y aura pas de navettes pour ce sport qui se déroule près du campus.</w:t>
      </w:r>
    </w:p>
    <w:p w:rsidR="00000000" w:rsidDel="00000000" w:rsidP="00000000" w:rsidRDefault="00000000" w:rsidRPr="00000000" w14:paraId="0000012A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participants doivent se rendre à pied à l’infrastructure depuis le campus (20min de marche environ). Des pancartes seront placées tout au long du parcours pour vous indiquer la direction.</w:t>
      </w:r>
    </w:p>
    <w:p w:rsidR="00000000" w:rsidDel="00000000" w:rsidP="00000000" w:rsidRDefault="00000000" w:rsidRPr="00000000" w14:paraId="0000012B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Voici le plan indiquant le chemin à suivre pour vous rendre à l’infrastructure où se déroulera le tournoi :</w:t>
      </w:r>
    </w:p>
    <w:p w:rsidR="00000000" w:rsidDel="00000000" w:rsidP="00000000" w:rsidRDefault="00000000" w:rsidRPr="00000000" w14:paraId="0000012C">
      <w:pPr>
        <w:jc w:val="center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</w:rPr>
        <w:drawing>
          <wp:inline distB="114300" distT="114300" distL="114300" distR="114300">
            <wp:extent cx="5760410" cy="2768600"/>
            <wp:effectExtent b="0" l="0" r="0" t="0"/>
            <wp:docPr id="7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Il faudra pour cela passer par le Chemin des Mouilles, situé à l’arrière de la résidence Paul Comparat.</w:t>
      </w:r>
    </w:p>
    <w:p w:rsidR="00000000" w:rsidDel="00000000" w:rsidP="00000000" w:rsidRDefault="00000000" w:rsidRPr="00000000" w14:paraId="0000012F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1"/>
        <w:keepLines w:val="1"/>
        <w:pBdr>
          <w:top w:color="474747" w:space="1" w:sz="8" w:val="single"/>
          <w:left w:space="0" w:sz="0" w:val="nil"/>
          <w:bottom w:color="474747" w:space="1" w:sz="8" w:val="single"/>
          <w:right w:space="0" w:sz="0" w:val="nil"/>
          <w:between w:space="0" w:sz="0" w:val="nil"/>
        </w:pBdr>
        <w:shd w:fill="f8f8f8" w:val="clear"/>
        <w:spacing w:after="0" w:before="40" w:line="259" w:lineRule="auto"/>
        <w:jc w:val="center"/>
        <w:rPr>
          <w:rFonts w:ascii="Teko" w:cs="Teko" w:eastAsia="Teko" w:hAnsi="Teko"/>
          <w:color w:val="ff8300"/>
          <w:sz w:val="36"/>
          <w:szCs w:val="36"/>
        </w:rPr>
      </w:pPr>
      <w:r w:rsidDel="00000000" w:rsidR="00000000" w:rsidRPr="00000000">
        <w:rPr>
          <w:rFonts w:ascii="Teko" w:cs="Teko" w:eastAsia="Teko" w:hAnsi="Teko"/>
          <w:color w:val="ff8300"/>
          <w:sz w:val="36"/>
          <w:szCs w:val="36"/>
          <w:rtl w:val="0"/>
        </w:rPr>
        <w:t xml:space="preserve">Repas</w:t>
      </w:r>
    </w:p>
    <w:p w:rsidR="00000000" w:rsidDel="00000000" w:rsidP="00000000" w:rsidRDefault="00000000" w:rsidRPr="00000000" w14:paraId="00000133">
      <w:pPr>
        <w:rPr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u w:val="single"/>
          <w:rtl w:val="0"/>
        </w:rPr>
        <w:t xml:space="preserve">Le samedi midi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, un pack-food te sera distribué. Tu devras aller le chercher auprès des VP Tournois présents sur ton site.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Merci de bien trier les déchets sur ton site une fois ton repas terminé.</w:t>
      </w:r>
    </w:p>
    <w:p w:rsidR="00000000" w:rsidDel="00000000" w:rsidP="00000000" w:rsidRDefault="00000000" w:rsidRPr="00000000" w14:paraId="00000135">
      <w:pP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Nous faisons de notre mieux pour vous les livrer au plus tôt, merci de rester patient et courtois avec les VP Tournois.</w:t>
      </w:r>
    </w:p>
    <w:p w:rsidR="00000000" w:rsidDel="00000000" w:rsidP="00000000" w:rsidRDefault="00000000" w:rsidRPr="00000000" w14:paraId="00000137">
      <w:pP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u w:val="single"/>
          <w:rtl w:val="0"/>
        </w:rPr>
        <w:t xml:space="preserve">Les soirs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, tu pourras accéder au Restaurant Universitaire de Centrale si tu es en Full Package. Il sera ouvert aux horaires suivants le samedi : 18h15 - 22h</w:t>
      </w:r>
    </w:p>
    <w:p w:rsidR="00000000" w:rsidDel="00000000" w:rsidP="00000000" w:rsidRDefault="00000000" w:rsidRPr="00000000" w14:paraId="00000139">
      <w:pPr>
        <w:spacing w:after="0" w:lineRule="auto"/>
        <w:jc w:val="both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Pour éviter une attente trop importante, essaie d'arriver au RU le plus tôt possible ! </w:t>
      </w:r>
    </w:p>
    <w:p w:rsidR="00000000" w:rsidDel="00000000" w:rsidP="00000000" w:rsidRDefault="00000000" w:rsidRPr="00000000" w14:paraId="0000013A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Rule="auto"/>
        <w:jc w:val="both"/>
        <w:rPr>
          <w:rFonts w:ascii="Century Gothic" w:cs="Century Gothic" w:eastAsia="Century Gothic" w:hAnsi="Century Gothic"/>
          <w:color w:val="0032a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les Full package toujours, ton petit déjeuner du samedi matin te sera donné à la chaîne d’arrivée le vendredi soir. Le Dimanche, le repas sera un brunch distribué au chapiteau entre 10h et 13h.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1"/>
        <w:keepLines w:val="1"/>
        <w:pBdr>
          <w:top w:color="474747" w:space="1" w:sz="8" w:val="single"/>
          <w:left w:space="0" w:sz="0" w:val="nil"/>
          <w:bottom w:color="474747" w:space="1" w:sz="8" w:val="single"/>
          <w:right w:space="0" w:sz="0" w:val="nil"/>
          <w:between w:space="0" w:sz="0" w:val="nil"/>
        </w:pBdr>
        <w:shd w:fill="f8f8f8" w:val="clear"/>
        <w:spacing w:after="0" w:before="40" w:line="259" w:lineRule="auto"/>
        <w:jc w:val="center"/>
        <w:rPr>
          <w:rFonts w:ascii="Teko" w:cs="Teko" w:eastAsia="Teko" w:hAnsi="Teko"/>
          <w:color w:val="ff8300"/>
          <w:sz w:val="36"/>
          <w:szCs w:val="36"/>
        </w:rPr>
      </w:pPr>
      <w:r w:rsidDel="00000000" w:rsidR="00000000" w:rsidRPr="00000000">
        <w:rPr>
          <w:rFonts w:ascii="Teko" w:cs="Teko" w:eastAsia="Teko" w:hAnsi="Teko"/>
          <w:color w:val="ff8300"/>
          <w:sz w:val="36"/>
          <w:szCs w:val="36"/>
          <w:rtl w:val="0"/>
        </w:rPr>
        <w:t xml:space="preserve">Tri des packs food</w:t>
      </w:r>
    </w:p>
    <w:p w:rsidR="00000000" w:rsidDel="00000000" w:rsidP="00000000" w:rsidRDefault="00000000" w:rsidRPr="00000000" w14:paraId="0000013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 Challenge se veut être un événement éco-responsable et veille à son impact sur l’environnement, pour cela nous te demandons de veiller au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tri de ton pack food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.</w:t>
      </w:r>
    </w:p>
    <w:p w:rsidR="00000000" w:rsidDel="00000000" w:rsidP="00000000" w:rsidRDefault="00000000" w:rsidRPr="00000000" w14:paraId="00000140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Des sacs poubelles pour les ordures ménagères et pour le recyclage seront mis à disposition sur ton lieu sportif.</w:t>
      </w:r>
    </w:p>
    <w:p w:rsidR="00000000" w:rsidDel="00000000" w:rsidP="00000000" w:rsidRDefault="00000000" w:rsidRPr="00000000" w14:paraId="00000141">
      <w:pPr>
        <w:spacing w:after="0" w:lineRule="auto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Rule="auto"/>
        <w:jc w:val="both"/>
        <w:rPr>
          <w:rFonts w:ascii="Century Gothic" w:cs="Century Gothic" w:eastAsia="Century Gothic" w:hAnsi="Century Gothic"/>
          <w:color w:val="0032a0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faire simple, voici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les instructions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concernant le tri spécifique des aliments présents dans les packs food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Rule="auto"/>
        <w:jc w:val="both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</w:rPr>
        <w:drawing>
          <wp:inline distB="114300" distT="114300" distL="114300" distR="114300">
            <wp:extent cx="5734050" cy="3213100"/>
            <wp:effectExtent b="0" l="0" r="0" t="0"/>
            <wp:docPr id="7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Rule="auto"/>
        <w:jc w:val="both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Rule="auto"/>
        <w:jc w:val="both"/>
        <w:rPr>
          <w:rFonts w:ascii="Century Gothic" w:cs="Century Gothic" w:eastAsia="Century Gothic" w:hAnsi="Century Gothic"/>
          <w:color w:val="0032a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Pense également à prendre ta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gourde</w:t>
      </w: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, l’utilisation de bouteilles plastiques est interdite durant le Challenge.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1"/>
        <w:keepLines w:val="1"/>
        <w:pBdr>
          <w:top w:color="474747" w:space="1" w:sz="12" w:val="single"/>
          <w:left w:space="0" w:sz="0" w:val="nil"/>
          <w:bottom w:color="474747" w:space="1" w:sz="12" w:val="single"/>
          <w:right w:space="0" w:sz="0" w:val="nil"/>
          <w:between w:space="0" w:sz="0" w:val="nil"/>
        </w:pBdr>
        <w:shd w:fill="efefef" w:val="clear"/>
        <w:spacing w:after="0" w:before="240" w:line="251" w:lineRule="auto"/>
        <w:jc w:val="center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Teko" w:cs="Teko" w:eastAsia="Teko" w:hAnsi="Teko"/>
          <w:color w:val="ff8300"/>
          <w:sz w:val="48"/>
          <w:szCs w:val="48"/>
          <w:rtl w:val="0"/>
        </w:rPr>
        <w:t xml:space="preserve">En cas d’urgence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2"/>
        </w:numPr>
        <w:spacing w:after="0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toute information sur le déroulement du tournoi, les navettes, les packs-food, tu peux aller voir ton capitaine ou un VP Tournois présent sur ton lieu de sport</w:t>
      </w:r>
    </w:p>
    <w:p w:rsidR="00000000" w:rsidDel="00000000" w:rsidP="00000000" w:rsidRDefault="00000000" w:rsidRPr="00000000" w14:paraId="00000149">
      <w:pPr>
        <w:spacing w:after="0" w:lineRule="auto"/>
        <w:ind w:left="720" w:firstLine="0"/>
        <w:jc w:val="both"/>
        <w:rPr>
          <w:rFonts w:ascii="Century Gothic" w:cs="Century Gothic" w:eastAsia="Century Gothic" w:hAnsi="Century Gothic"/>
          <w:color w:val="0032a0"/>
        </w:rPr>
      </w:pPr>
      <w:bookmarkStart w:colFirst="0" w:colLast="0" w:name="_heading=h.9tnkpljel9j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3"/>
        </w:numPr>
        <w:spacing w:after="0" w:lineRule="auto"/>
        <w:ind w:left="72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Les VP tournois présents  et en charge du tournoi de Foot F sont :</w:t>
      </w:r>
    </w:p>
    <w:p w:rsidR="00000000" w:rsidDel="00000000" w:rsidP="00000000" w:rsidRDefault="00000000" w:rsidRPr="00000000" w14:paraId="0000014B">
      <w:pPr>
        <w:widowControl w:val="0"/>
        <w:numPr>
          <w:ilvl w:val="0"/>
          <w:numId w:val="6"/>
        </w:numPr>
        <w:spacing w:after="0" w:line="240" w:lineRule="auto"/>
        <w:ind w:left="1440" w:hanging="360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 Laura Ung (Primäh) 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07 82 66 96 05</w:t>
      </w:r>
    </w:p>
    <w:p w:rsidR="00000000" w:rsidDel="00000000" w:rsidP="00000000" w:rsidRDefault="00000000" w:rsidRPr="00000000" w14:paraId="0000014C">
      <w:pPr>
        <w:widowControl w:val="0"/>
        <w:numPr>
          <w:ilvl w:val="0"/>
          <w:numId w:val="6"/>
        </w:numPr>
        <w:spacing w:after="0" w:line="240" w:lineRule="auto"/>
        <w:ind w:left="1440" w:hanging="360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 Lea Lysa (Aypa) 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+32 498 02 97 82</w:t>
      </w:r>
    </w:p>
    <w:p w:rsidR="00000000" w:rsidDel="00000000" w:rsidP="00000000" w:rsidRDefault="00000000" w:rsidRPr="00000000" w14:paraId="0000014D">
      <w:pPr>
        <w:widowControl w:val="0"/>
        <w:numPr>
          <w:ilvl w:val="0"/>
          <w:numId w:val="6"/>
        </w:numPr>
        <w:spacing w:after="0" w:line="240" w:lineRule="auto"/>
        <w:ind w:left="1440" w:hanging="360"/>
        <w:rPr>
          <w:rFonts w:ascii="Century Gothic" w:cs="Century Gothic" w:eastAsia="Century Gothic" w:hAnsi="Century Gothic"/>
          <w:b w:val="1"/>
          <w:bCs w:val="1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  Maëlys Brulard (Atla) 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07 68 63 52 48</w:t>
      </w:r>
    </w:p>
    <w:p w:rsidR="00000000" w:rsidDel="00000000" w:rsidP="00000000" w:rsidRDefault="00000000" w:rsidRPr="00000000" w14:paraId="0000014E">
      <w:pPr>
        <w:ind w:left="1440" w:firstLine="0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Rule="auto"/>
        <w:ind w:left="0" w:firstLine="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9"/>
        </w:numPr>
        <w:spacing w:after="0" w:lineRule="auto"/>
        <w:ind w:left="720" w:hanging="360"/>
        <w:jc w:val="both"/>
        <w:rPr>
          <w:rFonts w:ascii="Noto Sans Symbols" w:cs="Noto Sans Symbols" w:eastAsia="Noto Sans Symbols" w:hAnsi="Noto Sans Symbols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Pour toute autre information d’ordre pratique, rends-toi au Point Info du campus dans le hall devant le foyer comme indiqué sur le plan du campus. Pour une urgence tu peux appeler le numéro du point info 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0"/>
          <w:numId w:val="4"/>
        </w:numPr>
        <w:spacing w:after="0" w:lineRule="auto"/>
        <w:ind w:left="144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VP Sécu :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Sixtine Grille -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32a0"/>
          <w:sz w:val="20"/>
          <w:szCs w:val="20"/>
          <w:rtl w:val="0"/>
        </w:rPr>
        <w:t xml:space="preserve">06 73 66 55 86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4"/>
        </w:numPr>
        <w:spacing w:after="0" w:lineRule="auto"/>
        <w:ind w:left="144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Prez 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Zoé Prandi -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32a0"/>
          <w:sz w:val="20"/>
          <w:szCs w:val="20"/>
          <w:rtl w:val="0"/>
        </w:rPr>
        <w:t xml:space="preserve">06 77 39 52 88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numPr>
          <w:ilvl w:val="0"/>
          <w:numId w:val="4"/>
        </w:numPr>
        <w:ind w:left="1440" w:hanging="360"/>
        <w:jc w:val="both"/>
        <w:rPr>
          <w:rFonts w:ascii="Century Gothic" w:cs="Century Gothic" w:eastAsia="Century Gothic" w:hAnsi="Century Gothic"/>
          <w:color w:val="0032a0"/>
        </w:rPr>
      </w:pPr>
      <w:r w:rsidDel="00000000" w:rsidR="00000000" w:rsidRPr="00000000">
        <w:rPr>
          <w:rFonts w:ascii="Century Gothic" w:cs="Century Gothic" w:eastAsia="Century Gothic" w:hAnsi="Century Gothic"/>
          <w:color w:val="0032a0"/>
          <w:rtl w:val="0"/>
        </w:rPr>
        <w:t xml:space="preserve">SG :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32a0"/>
          <w:rtl w:val="0"/>
        </w:rPr>
        <w:t xml:space="preserve"> Giulio Follaco -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32a0"/>
          <w:sz w:val="20"/>
          <w:szCs w:val="20"/>
          <w:rtl w:val="0"/>
        </w:rPr>
        <w:t xml:space="preserve">06 01 75 22 01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>
          <w:rFonts w:ascii="Teko" w:cs="Teko" w:eastAsia="Teko" w:hAnsi="Teko"/>
          <w:sz w:val="72"/>
          <w:szCs w:val="72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Georgia"/>
  <w:font w:name="Arial"/>
  <w:font w:name="Courier New"/>
  <w:font w:name="Times New Roman"/>
  <w:font w:name="Teko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rFonts w:ascii="Teko" w:cs="Teko" w:eastAsia="Teko" w:hAnsi="Teko"/>
        <w:color w:val="000000"/>
      </w:rPr>
    </w:pPr>
    <w:r w:rsidDel="00000000" w:rsidR="00000000" w:rsidRPr="00000000">
      <w:rPr>
        <w:rFonts w:ascii="Teko" w:cs="Teko" w:eastAsia="Teko" w:hAnsi="Teko"/>
        <w:color w:val="000000"/>
        <w:rtl w:val="0"/>
      </w:rPr>
      <w:t xml:space="preserve">Livret sportif </w:t>
    </w:r>
    <w:r w:rsidDel="00000000" w:rsidR="00000000" w:rsidRPr="00000000">
      <w:rPr>
        <w:rFonts w:ascii="Teko" w:cs="Teko" w:eastAsia="Teko" w:hAnsi="Teko"/>
        <w:rtl w:val="0"/>
      </w:rPr>
      <w:t xml:space="preserve">Football F</w:t>
    </w:r>
    <w:r w:rsidDel="00000000" w:rsidR="00000000" w:rsidRPr="00000000">
      <w:rPr>
        <w:rFonts w:ascii="Teko" w:cs="Teko" w:eastAsia="Teko" w:hAnsi="Teko"/>
        <w:color w:val="000000"/>
        <w:rtl w:val="0"/>
      </w:rPr>
      <w:tab/>
      <w:tab/>
      <w:t xml:space="preserve">2</w:t>
    </w:r>
    <w:r w:rsidDel="00000000" w:rsidR="00000000" w:rsidRPr="00000000">
      <w:rPr>
        <w:rFonts w:ascii="Teko" w:cs="Teko" w:eastAsia="Teko" w:hAnsi="Teko"/>
        <w:rtl w:val="0"/>
      </w:rPr>
      <w:t xml:space="preserve">1</w:t>
    </w:r>
    <w:r w:rsidDel="00000000" w:rsidR="00000000" w:rsidRPr="00000000">
      <w:rPr>
        <w:rFonts w:ascii="Teko" w:cs="Teko" w:eastAsia="Teko" w:hAnsi="Teko"/>
        <w:color w:val="000000"/>
        <w:rtl w:val="0"/>
      </w:rPr>
      <w:t xml:space="preserve"> </w:t>
    </w:r>
    <w:r w:rsidDel="00000000" w:rsidR="00000000" w:rsidRPr="00000000">
      <w:rPr>
        <w:rFonts w:ascii="Teko" w:cs="Teko" w:eastAsia="Teko" w:hAnsi="Teko"/>
        <w:rtl w:val="0"/>
      </w:rPr>
      <w:t xml:space="preserve"> et</w:t>
    </w:r>
    <w:r w:rsidDel="00000000" w:rsidR="00000000" w:rsidRPr="00000000">
      <w:rPr>
        <w:rFonts w:ascii="Teko" w:cs="Teko" w:eastAsia="Teko" w:hAnsi="Teko"/>
        <w:color w:val="000000"/>
        <w:rtl w:val="0"/>
      </w:rPr>
      <w:t xml:space="preserve"> </w:t>
    </w:r>
    <w:r w:rsidDel="00000000" w:rsidR="00000000" w:rsidRPr="00000000">
      <w:rPr>
        <w:rFonts w:ascii="Teko" w:cs="Teko" w:eastAsia="Teko" w:hAnsi="Teko"/>
        <w:rtl w:val="0"/>
      </w:rPr>
      <w:t xml:space="preserve">22 </w:t>
    </w:r>
    <w:r w:rsidDel="00000000" w:rsidR="00000000" w:rsidRPr="00000000">
      <w:rPr>
        <w:rFonts w:ascii="Teko" w:cs="Teko" w:eastAsia="Teko" w:hAnsi="Teko"/>
        <w:color w:val="000000"/>
        <w:rtl w:val="0"/>
      </w:rPr>
      <w:t xml:space="preserve">mars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2174875</wp:posOffset>
          </wp:positionH>
          <wp:positionV relativeFrom="paragraph">
            <wp:posOffset>-312412</wp:posOffset>
          </wp:positionV>
          <wp:extent cx="1413510" cy="617220"/>
          <wp:effectExtent b="0" l="0" r="0" t="0"/>
          <wp:wrapSquare wrapText="bothSides" distB="0" distT="0" distL="0" distR="0"/>
          <wp:docPr id="7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3510" cy="61722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/>
    </w:pPr>
    <w:r w:rsidDel="00000000" w:rsidR="00000000" w:rsidRPr="00000000">
      <w:rPr>
        <w:color w:val="000000"/>
        <w:rtl w:val="0"/>
      </w:rPr>
      <w:tab/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➢"/>
      <w:lvlJc w:val="left"/>
      <w:pPr>
        <w:ind w:left="144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6"/>
      <w:numFmt w:val="bullet"/>
      <w:lvlText w:val="-"/>
      <w:lvlJc w:val="left"/>
      <w:pPr>
        <w:ind w:left="1068" w:hanging="360"/>
      </w:pPr>
      <w:rPr>
        <w:rFonts w:ascii="Times New Roman" w:cs="Times New Roman" w:eastAsia="Times New Roman" w:hAnsi="Times New Roman"/>
        <w:color w:val="ff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mbria" w:cs="Cambria" w:eastAsia="Cambria" w:hAnsi="Cambria"/>
      <w:color w:val="a5a5a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a5a5a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ieddepage">
    <w:name w:val="footer"/>
    <w:basedOn w:val="Normal"/>
    <w:link w:val="PieddepageCar"/>
    <w:uiPriority w:val="99"/>
    <w:unhideWhenUsed w:val="1"/>
    <w:rsid w:val="005F29A3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5F29A3"/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image" Target="media/image8.pn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3.xml"/><Relationship Id="rId7" Type="http://schemas.openxmlformats.org/officeDocument/2006/relationships/image" Target="media/image1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ko-regular.ttf"/><Relationship Id="rId2" Type="http://schemas.openxmlformats.org/officeDocument/2006/relationships/font" Target="fonts/Teko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wKN891SKRr9Awc1POzeprnP0Mw==">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2022-02-21T18:08:00Z</dcterms:created>
  <dc:creator>Maena</dc:creator>
</cp:coreProperties>
</file>